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862" w:rsidRDefault="00161BE0">
      <w:r>
        <w:t>VPRAŠANJE PONUDNIKA ŠT. 15:</w:t>
      </w:r>
    </w:p>
    <w:p w:rsidR="00161BE0" w:rsidRDefault="00161BE0">
      <w:r>
        <w:t xml:space="preserve">Pozdravljeni! </w:t>
      </w:r>
      <w:r>
        <w:br/>
        <w:t>Zanima nas kakšna je površina steklenih površin in kakšna je površina žaluzij ki so predmet ponudbe. Ali so katera izmed oken/ žaluzij nedostopna?</w:t>
      </w:r>
    </w:p>
    <w:p w:rsidR="00161BE0" w:rsidRDefault="00161BE0">
      <w:r>
        <w:t xml:space="preserve">ODGOVOR: </w:t>
      </w:r>
    </w:p>
    <w:p w:rsidR="0060786A" w:rsidRDefault="0060786A">
      <w:r>
        <w:t>Spoštovani,</w:t>
      </w:r>
    </w:p>
    <w:p w:rsidR="0060786A" w:rsidRDefault="0060786A" w:rsidP="0060786A">
      <w:r>
        <w:t>č</w:t>
      </w:r>
      <w:bookmarkStart w:id="0" w:name="_GoBack"/>
      <w:bookmarkEnd w:id="0"/>
      <w:r>
        <w:t>istijo se vse steklene površine, okvirji oken in žaluzije v prostorih, ki so predmet razpisa. Okna so dostopna. Možen ogled na objektih.</w:t>
      </w:r>
    </w:p>
    <w:p w:rsidR="0060786A" w:rsidRDefault="0060786A"/>
    <w:sectPr w:rsidR="00607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BE0"/>
    <w:rsid w:val="00161BE0"/>
    <w:rsid w:val="0060786A"/>
    <w:rsid w:val="00EA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Grošelj, Sonja</dc:creator>
  <cp:lastModifiedBy>Grošelj, Sonja</cp:lastModifiedBy>
  <cp:revision>2</cp:revision>
  <dcterms:created xsi:type="dcterms:W3CDTF">2016-05-04T06:54:00Z</dcterms:created>
  <dcterms:modified xsi:type="dcterms:W3CDTF">2016-05-05T06:40:00Z</dcterms:modified>
</cp:coreProperties>
</file>